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D11" w:rsidRPr="00DB3F74" w:rsidRDefault="00971D11" w:rsidP="00971D11">
      <w:pPr>
        <w:pStyle w:val="Nessunaspaziatura"/>
        <w:rPr>
          <w:rFonts w:ascii="Times New Roman" w:hAnsi="Times New Roman"/>
        </w:rPr>
      </w:pPr>
      <w:r w:rsidRPr="00DB3F74">
        <w:rPr>
          <w:rFonts w:ascii="Times New Roman" w:hAnsi="Times New Roman"/>
          <w:highlight w:val="darkGray"/>
        </w:rPr>
        <w:t>Quinta scheda</w:t>
      </w:r>
    </w:p>
    <w:p w:rsidR="00971D11" w:rsidRPr="00DB3F74" w:rsidRDefault="00971D11" w:rsidP="00971D11">
      <w:pPr>
        <w:pStyle w:val="Nessunaspaziatura"/>
        <w:rPr>
          <w:rFonts w:ascii="Times New Roman" w:hAnsi="Times New Roman"/>
          <w:sz w:val="36"/>
          <w:szCs w:val="36"/>
        </w:rPr>
      </w:pPr>
      <w:r w:rsidRPr="00DB3F74">
        <w:rPr>
          <w:rFonts w:ascii="Times New Roman" w:hAnsi="Times New Roman"/>
          <w:sz w:val="36"/>
          <w:szCs w:val="36"/>
        </w:rPr>
        <w:t>Una storia senza fine</w:t>
      </w:r>
    </w:p>
    <w:p w:rsidR="00971D11" w:rsidRPr="00DB3F74" w:rsidRDefault="00971D11" w:rsidP="00971D11">
      <w:pPr>
        <w:pStyle w:val="Nessunaspaziatura"/>
        <w:rPr>
          <w:rFonts w:ascii="Times New Roman" w:hAnsi="Times New Roman"/>
          <w:i/>
        </w:rPr>
      </w:pPr>
      <w:r w:rsidRPr="00DB3F74">
        <w:rPr>
          <w:rFonts w:ascii="Times New Roman" w:hAnsi="Times New Roman"/>
          <w:i/>
        </w:rPr>
        <w:t xml:space="preserve">Primo incontro intorno a </w:t>
      </w:r>
      <w:r w:rsidRPr="00DB3F74">
        <w:rPr>
          <w:rFonts w:ascii="Times New Roman" w:hAnsi="Times New Roman"/>
          <w:b/>
          <w:i/>
        </w:rPr>
        <w:t>GESÙ</w:t>
      </w:r>
    </w:p>
    <w:p w:rsidR="00971D11" w:rsidRDefault="00971D11" w:rsidP="00971D11">
      <w:pPr>
        <w:pStyle w:val="Nessunaspaziatura"/>
        <w:rPr>
          <w:rFonts w:ascii="Times New Roman" w:hAnsi="Times New Roman"/>
          <w:sz w:val="24"/>
          <w:szCs w:val="24"/>
        </w:rPr>
      </w:pPr>
    </w:p>
    <w:p w:rsidR="00971D11" w:rsidRDefault="00971D11" w:rsidP="00971D11">
      <w:pPr>
        <w:pStyle w:val="Nessunaspaziatura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71D11" w:rsidRPr="00DB3F74" w:rsidRDefault="00971D11" w:rsidP="00971D11">
      <w:pPr>
        <w:pStyle w:val="Nessunaspaziatur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MATTEO</w:t>
      </w:r>
      <w:r w:rsidRPr="00DB3F74">
        <w:rPr>
          <w:rFonts w:ascii="Times New Roman" w:hAnsi="Times New Roman"/>
          <w:sz w:val="24"/>
          <w:szCs w:val="24"/>
        </w:rPr>
        <w:t xml:space="preserve"> 16,13-20</w:t>
      </w:r>
    </w:p>
    <w:p w:rsidR="00971D11" w:rsidRPr="00DB3F74" w:rsidRDefault="00971D11" w:rsidP="00971D11">
      <w:pPr>
        <w:pStyle w:val="Nessunaspaziatura"/>
        <w:rPr>
          <w:rFonts w:ascii="Times New Roman" w:hAnsi="Times New Roman"/>
          <w:sz w:val="24"/>
          <w:szCs w:val="24"/>
        </w:rPr>
      </w:pPr>
    </w:p>
    <w:p w:rsidR="00971D11" w:rsidRDefault="00971D11" w:rsidP="00971D11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B3F74">
        <w:rPr>
          <w:rFonts w:ascii="Times New Roman" w:hAnsi="Times New Roman"/>
          <w:sz w:val="24"/>
          <w:szCs w:val="24"/>
        </w:rPr>
        <w:t xml:space="preserve">13 Essendo giunto Gesù nella regione di </w:t>
      </w:r>
      <w:proofErr w:type="spellStart"/>
      <w:r w:rsidRPr="00DB3F74">
        <w:rPr>
          <w:rFonts w:ascii="Times New Roman" w:hAnsi="Times New Roman"/>
          <w:sz w:val="24"/>
          <w:szCs w:val="24"/>
        </w:rPr>
        <w:t>Cesarèa</w:t>
      </w:r>
      <w:proofErr w:type="spellEnd"/>
      <w:r w:rsidRPr="00DB3F74">
        <w:rPr>
          <w:rFonts w:ascii="Times New Roman" w:hAnsi="Times New Roman"/>
          <w:sz w:val="24"/>
          <w:szCs w:val="24"/>
        </w:rPr>
        <w:t xml:space="preserve"> di Filippo, chiese ai suoi discepoli: «La gente chi dice che sia il Figlio dell'uomo?». 14 Risposero: «Alcuni Giovanni il Battista, altri Elia, altri Geremia o qualcuno dei profeti». 15 Disse loro: «Voi chi dite che io sia?». 16 Rispose Simon Pietro: «Tu sei il Cristo, il Figlio del Dio vivente». 17 E Gesù: «Beato te, Simone figlio di Giona, perché né la carne né il sangue te l'hanno rivelato, ma il Padre mio che sta nei cieli. 18 E io ti dico: Tu sei Pietro e su questa pietra edificherò la mia chiesa e le porte degli inferi non prevarranno contro di essa. 19 A te darò le chiavi del regno dei cieli, e tutto ciò che legherai sulla terra sarà legato nei cieli, e tutto ciò che scioglierai sulla terra sarà sciolto nei cieli». 20 Allora ordinò ai discepoli di non dire ad alcuno che egli era il Cristo.</w:t>
      </w:r>
    </w:p>
    <w:p w:rsidR="003324CC" w:rsidRDefault="003324CC"/>
    <w:sectPr w:rsidR="003324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D11"/>
    <w:rsid w:val="003324CC"/>
    <w:rsid w:val="0097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971D1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971D1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collaboratori2</cp:lastModifiedBy>
  <cp:revision>1</cp:revision>
  <dcterms:created xsi:type="dcterms:W3CDTF">2017-09-05T13:28:00Z</dcterms:created>
  <dcterms:modified xsi:type="dcterms:W3CDTF">2017-09-05T13:29:00Z</dcterms:modified>
</cp:coreProperties>
</file>